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0B" w:rsidRDefault="00FF470B" w:rsidP="00FF470B"/>
    <w:p w:rsidR="00FF470B" w:rsidRDefault="00FF470B" w:rsidP="00FF470B">
      <w:r>
        <w:rPr>
          <w:noProof/>
        </w:rPr>
        <w:drawing>
          <wp:anchor distT="0" distB="0" distL="114300" distR="114300" simplePos="0" relativeHeight="251659264" behindDoc="1" locked="0" layoutInCell="1" allowOverlap="1" wp14:anchorId="668D6974" wp14:editId="5A136B1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53717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32" y="21382"/>
                <wp:lineTo x="212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&amp;A new cover image jpg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17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0B" w:rsidRDefault="00FF470B" w:rsidP="00FF470B"/>
    <w:p w:rsidR="00FF470B" w:rsidRDefault="00FF470B" w:rsidP="00FF470B"/>
    <w:p w:rsidR="00FF470B" w:rsidRDefault="00FF470B" w:rsidP="00FF470B"/>
    <w:p w:rsidR="00FF470B" w:rsidRDefault="00FF470B" w:rsidP="00FF470B">
      <w:pPr>
        <w:jc w:val="center"/>
        <w:rPr>
          <w:b/>
          <w:sz w:val="36"/>
        </w:rPr>
      </w:pP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"cid:image001.jpg@01D01604.D15A7130" \* MERGEFORMATINET </w:instrText>
      </w:r>
      <w:r>
        <w:fldChar w:fldCharType="separate"/>
      </w:r>
      <w:r w:rsidR="001A3C85">
        <w:fldChar w:fldCharType="begin"/>
      </w:r>
      <w:r w:rsidR="001A3C85">
        <w:instrText xml:space="preserve"> </w:instrText>
      </w:r>
      <w:r w:rsidR="001A3C85">
        <w:instrText>INCLUDEPICTURE  "cid:image001.jpg@01D01604.D15A7130" \* MERGEFORMATINET</w:instrText>
      </w:r>
      <w:r w:rsidR="001A3C85">
        <w:instrText xml:space="preserve"> </w:instrText>
      </w:r>
      <w:r w:rsidR="001A3C85">
        <w:fldChar w:fldCharType="separate"/>
      </w:r>
      <w:r w:rsidR="001A3C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2013_WOL_logo" style="width:218.25pt;height:27pt">
            <v:imagedata r:id="rId6" r:href="rId7"/>
          </v:shape>
        </w:pict>
      </w:r>
      <w:r w:rsidR="001A3C85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F470B" w:rsidRDefault="00FF470B" w:rsidP="00FF470B"/>
    <w:p w:rsidR="00FF470B" w:rsidRPr="003D292A" w:rsidRDefault="00FF470B" w:rsidP="00FF470B">
      <w:pPr>
        <w:rPr>
          <w:rFonts w:ascii="Arial" w:hAnsi="Arial" w:cs="Arial"/>
          <w:sz w:val="20"/>
          <w:szCs w:val="20"/>
        </w:rPr>
      </w:pPr>
    </w:p>
    <w:p w:rsidR="00FF470B" w:rsidRDefault="00FF470B" w:rsidP="00FF470B">
      <w:pPr>
        <w:rPr>
          <w:rFonts w:ascii="Arial" w:hAnsi="Arial" w:cs="Arial"/>
          <w:sz w:val="20"/>
          <w:szCs w:val="20"/>
        </w:rPr>
      </w:pPr>
    </w:p>
    <w:p w:rsidR="00FF470B" w:rsidRDefault="00FF470B" w:rsidP="00FF470B">
      <w:pPr>
        <w:rPr>
          <w:rFonts w:ascii="Arial" w:hAnsi="Arial" w:cs="Arial"/>
          <w:sz w:val="20"/>
          <w:szCs w:val="20"/>
        </w:rPr>
      </w:pPr>
    </w:p>
    <w:p w:rsidR="00FF470B" w:rsidRDefault="00FF470B" w:rsidP="00FF470B">
      <w:pPr>
        <w:rPr>
          <w:rFonts w:ascii="Arial" w:hAnsi="Arial" w:cs="Arial"/>
          <w:sz w:val="20"/>
          <w:szCs w:val="20"/>
        </w:rPr>
      </w:pPr>
    </w:p>
    <w:p w:rsidR="00FF470B" w:rsidRDefault="00FF470B" w:rsidP="00FF470B">
      <w:pPr>
        <w:rPr>
          <w:rFonts w:ascii="Arial" w:hAnsi="Arial" w:cs="Arial"/>
          <w:sz w:val="20"/>
          <w:szCs w:val="20"/>
        </w:rPr>
      </w:pPr>
    </w:p>
    <w:p w:rsidR="00FF470B" w:rsidRDefault="00FF470B" w:rsidP="00FF470B">
      <w:pPr>
        <w:rPr>
          <w:rFonts w:ascii="Arial" w:hAnsi="Arial" w:cs="Arial"/>
          <w:sz w:val="20"/>
          <w:szCs w:val="20"/>
        </w:rPr>
      </w:pPr>
    </w:p>
    <w:p w:rsidR="00FF470B" w:rsidRPr="00875126" w:rsidRDefault="00FF470B" w:rsidP="00FF470B">
      <w:pPr>
        <w:rPr>
          <w:rFonts w:asciiTheme="minorHAnsi" w:hAnsiTheme="minorHAnsi" w:cs="Arial"/>
          <w:b/>
          <w:bCs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>Dear ADAA Member</w:t>
      </w:r>
      <w:r w:rsidRPr="00875126">
        <w:rPr>
          <w:rFonts w:asciiTheme="minorHAnsi" w:hAnsiTheme="minorHAnsi" w:cs="Arial"/>
          <w:b/>
          <w:bCs/>
          <w:sz w:val="22"/>
          <w:szCs w:val="22"/>
        </w:rPr>
        <w:t>,</w:t>
      </w:r>
    </w:p>
    <w:p w:rsidR="00FF470B" w:rsidRPr="00875126" w:rsidRDefault="00FF470B" w:rsidP="00FF470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F470B" w:rsidRPr="00875126" w:rsidRDefault="00FF470B" w:rsidP="00FF470B">
      <w:p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 xml:space="preserve">As part of your membership with the </w:t>
      </w:r>
      <w:r w:rsidRPr="00875126">
        <w:rPr>
          <w:rFonts w:asciiTheme="minorHAnsi" w:hAnsiTheme="minorHAnsi" w:cs="Arial"/>
          <w:b/>
          <w:sz w:val="22"/>
          <w:szCs w:val="22"/>
        </w:rPr>
        <w:t xml:space="preserve">ADAA </w:t>
      </w:r>
      <w:r w:rsidRPr="00875126">
        <w:rPr>
          <w:rFonts w:asciiTheme="minorHAnsi" w:hAnsiTheme="minorHAnsi" w:cs="Arial"/>
          <w:sz w:val="22"/>
          <w:szCs w:val="22"/>
        </w:rPr>
        <w:t xml:space="preserve">you are entitled to online access to </w:t>
      </w:r>
      <w:r w:rsidRPr="00875126">
        <w:rPr>
          <w:rFonts w:asciiTheme="minorHAnsi" w:hAnsiTheme="minorHAnsi" w:cs="Arial"/>
          <w:b/>
          <w:sz w:val="22"/>
          <w:szCs w:val="22"/>
        </w:rPr>
        <w:t>Depression and Anxiety</w:t>
      </w:r>
      <w:r w:rsidRPr="00875126">
        <w:rPr>
          <w:rFonts w:asciiTheme="minorHAnsi" w:hAnsiTheme="minorHAnsi" w:cs="Arial"/>
          <w:sz w:val="22"/>
          <w:szCs w:val="22"/>
        </w:rPr>
        <w:t xml:space="preserve"> via </w:t>
      </w:r>
      <w:r w:rsidRPr="00875126">
        <w:rPr>
          <w:rFonts w:asciiTheme="minorHAnsi" w:hAnsiTheme="minorHAnsi" w:cs="Arial"/>
          <w:b/>
          <w:i/>
          <w:sz w:val="22"/>
          <w:szCs w:val="22"/>
        </w:rPr>
        <w:t>Wiley Online Library</w:t>
      </w:r>
      <w:r w:rsidRPr="00875126">
        <w:rPr>
          <w:rFonts w:asciiTheme="minorHAnsi" w:hAnsiTheme="minorHAnsi" w:cs="Arial"/>
          <w:sz w:val="22"/>
          <w:szCs w:val="22"/>
        </w:rPr>
        <w:t xml:space="preserve">. </w:t>
      </w:r>
    </w:p>
    <w:p w:rsidR="00FF470B" w:rsidRPr="00875126" w:rsidRDefault="00FF470B" w:rsidP="00FF470B">
      <w:pPr>
        <w:rPr>
          <w:rFonts w:asciiTheme="minorHAnsi" w:hAnsiTheme="minorHAnsi" w:cs="Arial"/>
          <w:sz w:val="22"/>
          <w:szCs w:val="22"/>
        </w:rPr>
      </w:pPr>
    </w:p>
    <w:p w:rsidR="00FF470B" w:rsidRPr="00875126" w:rsidRDefault="00FF470B" w:rsidP="00FF470B">
      <w:p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 xml:space="preserve">Featuring a clean and simple interface, </w:t>
      </w:r>
      <w:r w:rsidRPr="00875126">
        <w:rPr>
          <w:rFonts w:asciiTheme="minorHAnsi" w:hAnsiTheme="minorHAnsi" w:cs="Arial"/>
          <w:i/>
          <w:iCs/>
          <w:sz w:val="22"/>
          <w:szCs w:val="22"/>
        </w:rPr>
        <w:t>Wiley Online Library</w:t>
      </w:r>
      <w:r w:rsidRPr="00875126">
        <w:rPr>
          <w:rFonts w:asciiTheme="minorHAnsi" w:hAnsiTheme="minorHAnsi" w:cs="Arial"/>
          <w:sz w:val="22"/>
          <w:szCs w:val="22"/>
        </w:rPr>
        <w:t xml:space="preserve"> delivers intuitive navigation, enhanced discoverability, expanded functionalities, and a variety of personalization and alerting options. Registered Users may sign up for new journal content email alerts &amp; RSS feeds, as well as search for related content elements and click through to references.</w:t>
      </w:r>
    </w:p>
    <w:p w:rsidR="00FF470B" w:rsidRPr="00875126" w:rsidRDefault="00FF470B" w:rsidP="00FF470B">
      <w:pPr>
        <w:rPr>
          <w:rFonts w:asciiTheme="minorHAnsi" w:hAnsiTheme="minorHAnsi" w:cs="Arial"/>
          <w:sz w:val="22"/>
          <w:szCs w:val="22"/>
        </w:rPr>
      </w:pPr>
    </w:p>
    <w:p w:rsidR="00FF470B" w:rsidRPr="00875126" w:rsidRDefault="00FF470B" w:rsidP="00FF470B">
      <w:p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 xml:space="preserve">If you are a new Wiley Online Library user, follow these simple steps to </w:t>
      </w:r>
      <w:r w:rsidRPr="00875126">
        <w:rPr>
          <w:rFonts w:asciiTheme="minorHAnsi" w:hAnsiTheme="minorHAnsi" w:cs="Arial"/>
          <w:b/>
          <w:sz w:val="22"/>
          <w:szCs w:val="22"/>
        </w:rPr>
        <w:t>Register</w:t>
      </w:r>
      <w:r w:rsidRPr="00875126">
        <w:rPr>
          <w:rFonts w:asciiTheme="minorHAnsi" w:hAnsiTheme="minorHAnsi" w:cs="Arial"/>
          <w:sz w:val="22"/>
          <w:szCs w:val="22"/>
        </w:rPr>
        <w:t xml:space="preserve"> and </w:t>
      </w:r>
      <w:r w:rsidRPr="00875126">
        <w:rPr>
          <w:rFonts w:asciiTheme="minorHAnsi" w:hAnsiTheme="minorHAnsi" w:cs="Arial"/>
          <w:b/>
          <w:sz w:val="22"/>
          <w:szCs w:val="22"/>
        </w:rPr>
        <w:t xml:space="preserve">Activate </w:t>
      </w:r>
      <w:r w:rsidRPr="00875126">
        <w:rPr>
          <w:rFonts w:asciiTheme="minorHAnsi" w:hAnsiTheme="minorHAnsi" w:cs="Arial"/>
          <w:sz w:val="22"/>
          <w:szCs w:val="22"/>
        </w:rPr>
        <w:t xml:space="preserve">your </w:t>
      </w:r>
      <w:r w:rsidRPr="00875126">
        <w:rPr>
          <w:rFonts w:asciiTheme="minorHAnsi" w:hAnsiTheme="minorHAnsi" w:cs="Arial"/>
          <w:i/>
          <w:iCs/>
          <w:sz w:val="22"/>
          <w:szCs w:val="22"/>
        </w:rPr>
        <w:t>ADAA Membership</w:t>
      </w:r>
      <w:r w:rsidRPr="00875126">
        <w:rPr>
          <w:rFonts w:asciiTheme="minorHAnsi" w:hAnsiTheme="minorHAnsi" w:cs="Arial"/>
          <w:sz w:val="22"/>
          <w:szCs w:val="22"/>
        </w:rPr>
        <w:t xml:space="preserve"> access. (If you are already a registered User on </w:t>
      </w:r>
      <w:r w:rsidRPr="00875126">
        <w:rPr>
          <w:rFonts w:asciiTheme="minorHAnsi" w:hAnsiTheme="minorHAnsi" w:cs="Arial"/>
          <w:i/>
          <w:sz w:val="22"/>
          <w:szCs w:val="22"/>
        </w:rPr>
        <w:t xml:space="preserve">Wiley Online Library </w:t>
      </w:r>
      <w:r w:rsidRPr="00875126">
        <w:rPr>
          <w:rFonts w:asciiTheme="minorHAnsi" w:hAnsiTheme="minorHAnsi" w:cs="Arial"/>
          <w:sz w:val="22"/>
          <w:szCs w:val="22"/>
        </w:rPr>
        <w:t xml:space="preserve">skip to </w:t>
      </w:r>
      <w:r w:rsidRPr="00875126">
        <w:rPr>
          <w:rFonts w:asciiTheme="minorHAnsi" w:hAnsiTheme="minorHAnsi" w:cs="Arial"/>
          <w:b/>
          <w:sz w:val="22"/>
          <w:szCs w:val="22"/>
        </w:rPr>
        <w:t xml:space="preserve">Step B </w:t>
      </w:r>
      <w:r w:rsidRPr="00875126">
        <w:rPr>
          <w:rFonts w:asciiTheme="minorHAnsi" w:hAnsiTheme="minorHAnsi" w:cs="Arial"/>
          <w:sz w:val="22"/>
          <w:szCs w:val="22"/>
        </w:rPr>
        <w:t xml:space="preserve">to activate your membership access.) </w:t>
      </w:r>
    </w:p>
    <w:p w:rsidR="00FF470B" w:rsidRPr="00875126" w:rsidRDefault="00FF470B" w:rsidP="00FF470B">
      <w:pPr>
        <w:pStyle w:val="BodyText"/>
        <w:ind w:left="360"/>
        <w:rPr>
          <w:rFonts w:asciiTheme="minorHAnsi" w:hAnsiTheme="minorHAnsi" w:cs="Arial"/>
          <w:lang w:val="en-US"/>
        </w:rPr>
      </w:pPr>
      <w:r w:rsidRPr="00875126">
        <w:rPr>
          <w:rFonts w:asciiTheme="minorHAnsi" w:hAnsiTheme="minorHAnsi" w:cs="Arial"/>
          <w:b/>
          <w:bCs/>
        </w:rPr>
        <w:t> </w:t>
      </w:r>
    </w:p>
    <w:p w:rsidR="00FF470B" w:rsidRPr="00875126" w:rsidRDefault="00FF470B" w:rsidP="00FF470B">
      <w:pPr>
        <w:pStyle w:val="BodyText"/>
        <w:rPr>
          <w:rFonts w:asciiTheme="minorHAnsi" w:hAnsiTheme="minorHAnsi" w:cs="Arial"/>
          <w:b/>
          <w:u w:val="single"/>
        </w:rPr>
      </w:pPr>
      <w:r w:rsidRPr="00875126">
        <w:rPr>
          <w:rFonts w:asciiTheme="minorHAnsi" w:hAnsiTheme="minorHAnsi" w:cs="Arial"/>
          <w:b/>
          <w:bCs/>
        </w:rPr>
        <w:t xml:space="preserve">Step A.       </w:t>
      </w:r>
      <w:r w:rsidRPr="00875126">
        <w:rPr>
          <w:rFonts w:asciiTheme="minorHAnsi" w:hAnsiTheme="minorHAnsi" w:cs="Arial"/>
          <w:b/>
          <w:u w:val="single"/>
        </w:rPr>
        <w:t xml:space="preserve">Register </w:t>
      </w:r>
    </w:p>
    <w:p w:rsidR="00FF470B" w:rsidRPr="00875126" w:rsidRDefault="00FF470B" w:rsidP="00FF470B">
      <w:pPr>
        <w:pStyle w:val="BodyText"/>
        <w:rPr>
          <w:rFonts w:asciiTheme="minorHAnsi" w:hAnsiTheme="minorHAnsi" w:cs="Arial"/>
          <w:u w:val="single"/>
        </w:rPr>
      </w:pPr>
    </w:p>
    <w:p w:rsidR="00FF470B" w:rsidRPr="00875126" w:rsidRDefault="00FF470B" w:rsidP="00FF47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 xml:space="preserve">Go to the </w:t>
      </w:r>
      <w:r w:rsidRPr="00875126">
        <w:rPr>
          <w:rFonts w:asciiTheme="minorHAnsi" w:hAnsiTheme="minorHAnsi" w:cs="Arial"/>
          <w:b/>
          <w:i/>
          <w:sz w:val="22"/>
          <w:szCs w:val="22"/>
        </w:rPr>
        <w:t>Wiley Online Library</w:t>
      </w:r>
      <w:r w:rsidRPr="00875126">
        <w:rPr>
          <w:rFonts w:asciiTheme="minorHAnsi" w:hAnsiTheme="minorHAnsi" w:cs="Arial"/>
          <w:sz w:val="22"/>
          <w:szCs w:val="22"/>
        </w:rPr>
        <w:t xml:space="preserve"> homepage: </w:t>
      </w:r>
      <w:hyperlink r:id="rId8" w:history="1">
        <w:r w:rsidRPr="00875126">
          <w:rPr>
            <w:rStyle w:val="Hyperlink"/>
            <w:rFonts w:asciiTheme="minorHAnsi" w:hAnsiTheme="minorHAnsi" w:cs="Arial"/>
            <w:sz w:val="22"/>
            <w:szCs w:val="22"/>
          </w:rPr>
          <w:t>http://onlinelibrary.wiley.com</w:t>
        </w:r>
      </w:hyperlink>
    </w:p>
    <w:p w:rsidR="00FF470B" w:rsidRPr="00875126" w:rsidRDefault="0039353A" w:rsidP="00FF47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Click on “Register”</w:t>
      </w:r>
      <w:r w:rsidR="00FF470B" w:rsidRPr="00875126">
        <w:rPr>
          <w:rFonts w:asciiTheme="minorHAnsi" w:hAnsiTheme="minorHAnsi" w:cs="Arial"/>
          <w:sz w:val="22"/>
          <w:szCs w:val="22"/>
        </w:rPr>
        <w:t xml:space="preserve"> at the top right hand part of the page.</w:t>
      </w:r>
    </w:p>
    <w:p w:rsidR="00FF470B" w:rsidRPr="00875126" w:rsidRDefault="00FF470B" w:rsidP="00FF47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>Fill in the Registration form and submit.</w:t>
      </w:r>
    </w:p>
    <w:p w:rsidR="00FF470B" w:rsidRPr="00875126" w:rsidRDefault="00FF470B" w:rsidP="00FF47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>You will immediately receive an email which requires you to click on a link and validate the information you provided during your registration.  Please do so within 24 hours in order to avoid the need to re-register.</w:t>
      </w:r>
    </w:p>
    <w:p w:rsidR="00FF470B" w:rsidRPr="00875126" w:rsidRDefault="00FF470B" w:rsidP="00FF47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>Once you have registered, log in and follow the instructions in Step B below to affiliate your journal with your account.</w:t>
      </w:r>
    </w:p>
    <w:p w:rsidR="00FF470B" w:rsidRPr="00875126" w:rsidRDefault="00FF470B" w:rsidP="00FF470B">
      <w:pPr>
        <w:pStyle w:val="BodyText"/>
        <w:rPr>
          <w:rFonts w:asciiTheme="minorHAnsi" w:hAnsiTheme="minorHAnsi" w:cs="Arial"/>
          <w:lang w:val="en-US"/>
        </w:rPr>
      </w:pPr>
    </w:p>
    <w:p w:rsidR="00FF470B" w:rsidRPr="00875126" w:rsidRDefault="00FF470B" w:rsidP="00FF470B">
      <w:pPr>
        <w:pStyle w:val="BodyText"/>
        <w:rPr>
          <w:rFonts w:asciiTheme="minorHAnsi" w:hAnsiTheme="minorHAnsi" w:cs="Arial"/>
          <w:lang w:val="en-US"/>
        </w:rPr>
      </w:pPr>
    </w:p>
    <w:p w:rsidR="00FF470B" w:rsidRPr="00875126" w:rsidRDefault="00FF470B" w:rsidP="00FF470B">
      <w:p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b/>
          <w:bCs/>
          <w:sz w:val="22"/>
          <w:szCs w:val="22"/>
        </w:rPr>
        <w:t>Step B</w:t>
      </w:r>
      <w:r w:rsidRPr="00875126">
        <w:rPr>
          <w:rFonts w:asciiTheme="minorHAnsi" w:hAnsiTheme="minorHAnsi" w:cs="Arial"/>
          <w:sz w:val="22"/>
          <w:szCs w:val="22"/>
        </w:rPr>
        <w:t xml:space="preserve">.  </w:t>
      </w:r>
      <w:r w:rsidRPr="00875126">
        <w:rPr>
          <w:rFonts w:asciiTheme="minorHAnsi" w:hAnsiTheme="minorHAnsi" w:cs="Arial"/>
          <w:b/>
          <w:bCs/>
          <w:sz w:val="22"/>
          <w:szCs w:val="22"/>
          <w:u w:val="single"/>
        </w:rPr>
        <w:t>Activate</w:t>
      </w:r>
      <w:r w:rsidRPr="00875126">
        <w:rPr>
          <w:rFonts w:asciiTheme="minorHAnsi" w:hAnsiTheme="minorHAnsi" w:cs="Arial"/>
          <w:sz w:val="22"/>
          <w:szCs w:val="22"/>
        </w:rPr>
        <w:t xml:space="preserve"> </w:t>
      </w:r>
    </w:p>
    <w:p w:rsidR="00FF470B" w:rsidRPr="00875126" w:rsidRDefault="00FF470B" w:rsidP="00FF470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 xml:space="preserve">Go to the </w:t>
      </w:r>
      <w:r w:rsidRPr="00875126">
        <w:rPr>
          <w:rFonts w:asciiTheme="minorHAnsi" w:hAnsiTheme="minorHAnsi" w:cs="Arial"/>
          <w:b/>
          <w:i/>
          <w:sz w:val="22"/>
          <w:szCs w:val="22"/>
        </w:rPr>
        <w:t>Wiley Online Library</w:t>
      </w:r>
      <w:r w:rsidRPr="00875126">
        <w:rPr>
          <w:rFonts w:asciiTheme="minorHAnsi" w:hAnsiTheme="minorHAnsi" w:cs="Arial"/>
          <w:sz w:val="22"/>
          <w:szCs w:val="22"/>
        </w:rPr>
        <w:t xml:space="preserve"> Member Registration homepage: </w:t>
      </w:r>
      <w:hyperlink r:id="rId9" w:history="1">
        <w:r w:rsidRPr="00875126">
          <w:rPr>
            <w:rStyle w:val="Hyperlink"/>
            <w:rFonts w:asciiTheme="minorHAnsi" w:hAnsiTheme="minorHAnsi" w:cs="Arial"/>
            <w:sz w:val="22"/>
            <w:szCs w:val="22"/>
          </w:rPr>
          <w:t>http://onlinelibrary.wiley.com/societies/DAeonly</w:t>
        </w:r>
      </w:hyperlink>
    </w:p>
    <w:p w:rsidR="00FF470B" w:rsidRPr="00875126" w:rsidRDefault="00FF470B" w:rsidP="00FF470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>Enter your registered email address and password.</w:t>
      </w:r>
    </w:p>
    <w:p w:rsidR="00FF470B" w:rsidRPr="00875126" w:rsidRDefault="00FF470B" w:rsidP="00FF470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 xml:space="preserve">Enter your Membership Number: </w:t>
      </w:r>
      <w:r w:rsidRPr="00875126">
        <w:rPr>
          <w:rFonts w:asciiTheme="minorHAnsi" w:hAnsiTheme="minorHAnsi" w:cs="Arial"/>
          <w:sz w:val="22"/>
          <w:szCs w:val="22"/>
        </w:rPr>
        <w:tab/>
      </w:r>
      <w:r w:rsidRPr="00875126">
        <w:rPr>
          <w:rFonts w:asciiTheme="minorHAnsi" w:hAnsiTheme="minorHAnsi" w:cs="Arial"/>
          <w:b/>
          <w:sz w:val="22"/>
          <w:szCs w:val="22"/>
        </w:rPr>
        <w:t>ADAA</w:t>
      </w:r>
    </w:p>
    <w:p w:rsidR="00FF470B" w:rsidRPr="00875126" w:rsidRDefault="00FF470B" w:rsidP="00FF470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 xml:space="preserve">Enter your Access Code: </w:t>
      </w:r>
      <w:r w:rsidRPr="00875126">
        <w:rPr>
          <w:rFonts w:asciiTheme="minorHAnsi" w:hAnsiTheme="minorHAnsi" w:cs="Arial"/>
          <w:sz w:val="22"/>
          <w:szCs w:val="22"/>
        </w:rPr>
        <w:tab/>
      </w:r>
      <w:r w:rsidRPr="00875126">
        <w:rPr>
          <w:rFonts w:asciiTheme="minorHAnsi" w:hAnsiTheme="minorHAnsi" w:cs="Arial"/>
          <w:sz w:val="22"/>
          <w:szCs w:val="22"/>
        </w:rPr>
        <w:tab/>
      </w:r>
      <w:bookmarkStart w:id="0" w:name="_GoBack"/>
      <w:r w:rsidRPr="00875126">
        <w:rPr>
          <w:rFonts w:asciiTheme="minorHAnsi" w:hAnsiTheme="minorHAnsi"/>
          <w:b/>
          <w:sz w:val="22"/>
          <w:szCs w:val="22"/>
        </w:rPr>
        <w:t>MBR65246</w:t>
      </w:r>
      <w:bookmarkEnd w:id="0"/>
    </w:p>
    <w:p w:rsidR="00FF470B" w:rsidRPr="00875126" w:rsidRDefault="00FF470B" w:rsidP="00FF470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>Click ‘Submit’ </w:t>
      </w:r>
    </w:p>
    <w:p w:rsidR="00FF470B" w:rsidRPr="00875126" w:rsidRDefault="00FF470B" w:rsidP="00FF470B">
      <w:pPr>
        <w:rPr>
          <w:rFonts w:asciiTheme="minorHAnsi" w:hAnsiTheme="minorHAnsi" w:cs="Arial"/>
          <w:sz w:val="22"/>
          <w:szCs w:val="22"/>
        </w:rPr>
      </w:pPr>
    </w:p>
    <w:p w:rsidR="00FF470B" w:rsidRPr="00875126" w:rsidRDefault="00FF470B" w:rsidP="00FF470B">
      <w:pPr>
        <w:rPr>
          <w:rFonts w:asciiTheme="minorHAnsi" w:hAnsiTheme="minorHAnsi" w:cs="Arial"/>
          <w:color w:val="000000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lastRenderedPageBreak/>
        <w:t xml:space="preserve">Registration and activation is a one-time process. In the future simply visit </w:t>
      </w:r>
      <w:hyperlink r:id="rId10" w:history="1">
        <w:r w:rsidRPr="00875126">
          <w:rPr>
            <w:rStyle w:val="Hyperlink"/>
            <w:rFonts w:asciiTheme="minorHAnsi" w:hAnsiTheme="minorHAnsi" w:cs="Arial"/>
            <w:sz w:val="22"/>
            <w:szCs w:val="22"/>
          </w:rPr>
          <w:t>Depression and Anxiety on Wiley Online Library</w:t>
        </w:r>
      </w:hyperlink>
      <w:r w:rsidRPr="00875126">
        <w:rPr>
          <w:rFonts w:asciiTheme="minorHAnsi" w:hAnsiTheme="minorHAnsi" w:cs="Arial"/>
          <w:sz w:val="22"/>
          <w:szCs w:val="22"/>
        </w:rPr>
        <w:t xml:space="preserve"> and log</w:t>
      </w:r>
      <w:r w:rsidRPr="00875126">
        <w:rPr>
          <w:rFonts w:asciiTheme="minorHAnsi" w:hAnsiTheme="minorHAnsi" w:cs="Arial"/>
          <w:color w:val="000000"/>
          <w:sz w:val="22"/>
          <w:szCs w:val="22"/>
        </w:rPr>
        <w:t>in with your registered user email address and password.</w:t>
      </w:r>
    </w:p>
    <w:p w:rsidR="00FF470B" w:rsidRPr="00875126" w:rsidRDefault="00FF470B" w:rsidP="00FF470B">
      <w:pPr>
        <w:rPr>
          <w:rFonts w:asciiTheme="minorHAnsi" w:hAnsiTheme="minorHAnsi" w:cs="Arial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>Access to this online journal is for personal use only and your password should be kept confidential.</w:t>
      </w:r>
    </w:p>
    <w:p w:rsidR="00FF470B" w:rsidRPr="00875126" w:rsidRDefault="00FF470B" w:rsidP="00FF470B">
      <w:pPr>
        <w:rPr>
          <w:rFonts w:asciiTheme="minorHAnsi" w:hAnsiTheme="minorHAnsi" w:cs="Arial"/>
          <w:sz w:val="22"/>
          <w:szCs w:val="22"/>
        </w:rPr>
      </w:pPr>
    </w:p>
    <w:p w:rsidR="00FF470B" w:rsidRPr="00875126" w:rsidRDefault="00FF470B" w:rsidP="00FF470B">
      <w:pPr>
        <w:rPr>
          <w:rFonts w:asciiTheme="minorHAnsi" w:hAnsiTheme="minorHAnsi" w:cs="Arial"/>
          <w:color w:val="000000"/>
          <w:sz w:val="22"/>
          <w:szCs w:val="22"/>
        </w:rPr>
      </w:pPr>
      <w:r w:rsidRPr="00875126">
        <w:rPr>
          <w:rFonts w:asciiTheme="minorHAnsi" w:hAnsiTheme="minorHAnsi" w:cs="Arial"/>
          <w:sz w:val="22"/>
          <w:szCs w:val="22"/>
        </w:rPr>
        <w:t xml:space="preserve">Full contact details for Membership Services can be found at: </w:t>
      </w:r>
      <w:hyperlink r:id="rId11" w:history="1">
        <w:r w:rsidRPr="00875126">
          <w:rPr>
            <w:rStyle w:val="Hyperlink"/>
            <w:rFonts w:asciiTheme="minorHAnsi" w:hAnsiTheme="minorHAnsi" w:cs="Arial"/>
            <w:sz w:val="22"/>
            <w:szCs w:val="22"/>
          </w:rPr>
          <w:t>www.wileycustomerhelp.com</w:t>
        </w:r>
      </w:hyperlink>
    </w:p>
    <w:p w:rsidR="00947D51" w:rsidRDefault="001A3C85"/>
    <w:sectPr w:rsidR="0094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BBA"/>
    <w:multiLevelType w:val="hybridMultilevel"/>
    <w:tmpl w:val="DC2281BE"/>
    <w:lvl w:ilvl="0" w:tplc="0194C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B833D2"/>
    <w:multiLevelType w:val="hybridMultilevel"/>
    <w:tmpl w:val="D358942A"/>
    <w:lvl w:ilvl="0" w:tplc="C48CBF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0B"/>
    <w:rsid w:val="001A3C85"/>
    <w:rsid w:val="00203C4C"/>
    <w:rsid w:val="002476C9"/>
    <w:rsid w:val="0039353A"/>
    <w:rsid w:val="00C9371C"/>
    <w:rsid w:val="00D073ED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8F49A37-F8F6-4349-9FF7-BF6A028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470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F470B"/>
    <w:pPr>
      <w:jc w:val="both"/>
    </w:pPr>
    <w:rPr>
      <w:rFonts w:eastAsia="Calibri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F470B"/>
    <w:rPr>
      <w:rFonts w:ascii="Times New Roman" w:eastAsia="Calibri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01604.D15A71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ileycustomerhelp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nlinelibrary.wiley.com/journal/10.1002/(ISSN)1520-6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societies/DAeon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Bram</dc:creator>
  <cp:keywords/>
  <dc:description/>
  <cp:lastModifiedBy>Lise Bram</cp:lastModifiedBy>
  <cp:revision>2</cp:revision>
  <dcterms:created xsi:type="dcterms:W3CDTF">2016-11-23T14:27:00Z</dcterms:created>
  <dcterms:modified xsi:type="dcterms:W3CDTF">2016-12-08T15:20:00Z</dcterms:modified>
</cp:coreProperties>
</file>